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0"/>
        </w:tabs>
        <w:jc w:val="center"/>
        <w:rPr>
          <w:b/>
          <w:sz w:val="36"/>
          <w:szCs w:val="36"/>
        </w:rPr>
      </w:pPr>
      <w:bookmarkStart w:id="0" w:name="_Hlk47441402"/>
      <w:bookmarkStart w:id="1" w:name="_Hlk47440342"/>
      <w:bookmarkStart w:id="29" w:name="_GoBack"/>
      <w:r>
        <w:rPr>
          <w:rFonts w:hint="eastAsia"/>
          <w:b/>
          <w:sz w:val="36"/>
          <w:szCs w:val="36"/>
        </w:rPr>
        <w:t>大学生创新创业训练智能管理系统</w:t>
      </w:r>
    </w:p>
    <w:bookmarkEnd w:id="29"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学生使用说明书</w:t>
      </w:r>
    </w:p>
    <w:p>
      <w:pPr>
        <w:jc w:val="center"/>
        <w:rPr>
          <w:rFonts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</w:rPr>
        <w:t>目 录</w:t>
      </w:r>
    </w:p>
    <w:p>
      <w:pPr>
        <w:pStyle w:val="11"/>
        <w:tabs>
          <w:tab w:val="right" w:leader="dot" w:pos="9638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_Toc8641 </w:instrText>
      </w:r>
      <w:r>
        <w:fldChar w:fldCharType="separate"/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、立项管理</w:t>
      </w:r>
      <w:r>
        <w:tab/>
      </w:r>
      <w:r>
        <w:fldChar w:fldCharType="begin"/>
      </w:r>
      <w:r>
        <w:instrText xml:space="preserve"> PAGEREF _Toc8641 \h </w:instrText>
      </w:r>
      <w:r>
        <w:fldChar w:fldCharType="separate"/>
      </w:r>
      <w:r>
        <w:t>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_Toc30616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（一）我的项目</w:t>
      </w:r>
      <w:r>
        <w:tab/>
      </w:r>
      <w:r>
        <w:fldChar w:fldCharType="begin"/>
      </w:r>
      <w:r>
        <w:instrText xml:space="preserve"> PAGEREF _Toc30616 \h </w:instrText>
      </w:r>
      <w:r>
        <w:fldChar w:fldCharType="separate"/>
      </w:r>
      <w:r>
        <w:t>0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_Toc9114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（二）申报项目</w:t>
      </w:r>
      <w:r>
        <w:tab/>
      </w:r>
      <w:r>
        <w:fldChar w:fldCharType="begin"/>
      </w:r>
      <w:r>
        <w:instrText xml:space="preserve"> PAGEREF _Toc9114 \h </w:instrText>
      </w:r>
      <w:r>
        <w:fldChar w:fldCharType="separate"/>
      </w:r>
      <w:r>
        <w:t>1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_Toc14706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r>
        <w:tab/>
      </w:r>
      <w:r>
        <w:fldChar w:fldCharType="begin"/>
      </w:r>
      <w:r>
        <w:instrText xml:space="preserve"> PAGEREF _Toc14706 \h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_Toc767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提交中期检查</w:t>
      </w:r>
      <w:r>
        <w:tab/>
      </w:r>
      <w:r>
        <w:fldChar w:fldCharType="begin"/>
      </w:r>
      <w:r>
        <w:instrText xml:space="preserve"> PAGEREF _Toc767 \h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_Toc15114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r>
        <w:tab/>
      </w:r>
      <w:r>
        <w:fldChar w:fldCharType="begin"/>
      </w:r>
      <w:r>
        <w:instrText xml:space="preserve"> PAGEREF _Toc15114 \h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_Toc29444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填报结题</w:t>
      </w:r>
      <w:r>
        <w:tab/>
      </w:r>
      <w:r>
        <w:fldChar w:fldCharType="begin"/>
      </w:r>
      <w:r>
        <w:instrText xml:space="preserve"> PAGEREF _Toc29444 \h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_Toc4149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、项目成果管理</w:t>
      </w:r>
      <w:r>
        <w:tab/>
      </w:r>
      <w:r>
        <w:fldChar w:fldCharType="begin"/>
      </w:r>
      <w:r>
        <w:instrText xml:space="preserve"> PAGEREF _Toc4149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_Toc30963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r>
        <w:tab/>
      </w:r>
      <w:r>
        <w:fldChar w:fldCharType="begin"/>
      </w:r>
      <w:r>
        <w:instrText xml:space="preserve"> PAGEREF _Toc30963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_Toc3770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（一）填写项目变更申请</w:t>
      </w:r>
      <w:r>
        <w:tab/>
      </w:r>
      <w:r>
        <w:fldChar w:fldCharType="begin"/>
      </w:r>
      <w:r>
        <w:instrText xml:space="preserve"> PAGEREF _Toc3770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_Toc27280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（二）填写项目延期申请</w:t>
      </w:r>
      <w:r>
        <w:tab/>
      </w:r>
      <w:r>
        <w:fldChar w:fldCharType="begin"/>
      </w:r>
      <w:r>
        <w:instrText xml:space="preserve"> PAGEREF _Toc27280 \h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_Toc6141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（三）填写项目终止申请</w:t>
      </w:r>
      <w:r>
        <w:tab/>
      </w:r>
      <w:r>
        <w:fldChar w:fldCharType="begin"/>
      </w:r>
      <w:r>
        <w:instrText xml:space="preserve"> PAGEREF _Toc6141 \h </w:instrText>
      </w:r>
      <w:r>
        <w:fldChar w:fldCharType="separate"/>
      </w:r>
      <w:r>
        <w:t>8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_Toc17308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、个人中心</w:t>
      </w:r>
      <w:r>
        <w:tab/>
      </w:r>
      <w:r>
        <w:fldChar w:fldCharType="begin"/>
      </w:r>
      <w:r>
        <w:instrText xml:space="preserve"> PAGEREF _Toc17308 \h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_Toc251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（一）通用</w:t>
      </w:r>
      <w:r>
        <w:tab/>
      </w:r>
      <w:r>
        <w:fldChar w:fldCharType="begin"/>
      </w:r>
      <w:r>
        <w:instrText xml:space="preserve"> PAGEREF _Toc251 \h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_Toc13399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（二）站内信</w:t>
      </w:r>
      <w:r>
        <w:tab/>
      </w:r>
      <w:r>
        <w:fldChar w:fldCharType="begin"/>
      </w:r>
      <w:r>
        <w:instrText xml:space="preserve"> PAGEREF _Toc13399 \h </w:instrText>
      </w:r>
      <w:r>
        <w:fldChar w:fldCharType="separate"/>
      </w:r>
      <w:r>
        <w:t>10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_Toc4940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（三）文件中心</w:t>
      </w:r>
      <w:r>
        <w:tab/>
      </w:r>
      <w:r>
        <w:fldChar w:fldCharType="begin"/>
      </w:r>
      <w:r>
        <w:instrText xml:space="preserve"> PAGEREF _Toc4940 \h </w:instrText>
      </w:r>
      <w:r>
        <w:fldChar w:fldCharType="separate"/>
      </w:r>
      <w:r>
        <w:t>11</w:t>
      </w:r>
      <w:r>
        <w:fldChar w:fldCharType="end"/>
      </w:r>
      <w:r>
        <w:rPr>
          <w:bCs/>
          <w:lang w:val="zh-CN"/>
        </w:rPr>
        <w:fldChar w:fldCharType="end"/>
      </w:r>
    </w:p>
    <w:p>
      <w:pPr>
        <w:rPr>
          <w:b/>
          <w:bCs/>
          <w:lang w:val="zh-CN"/>
        </w:rPr>
      </w:pPr>
      <w:r>
        <w:rPr>
          <w:bCs/>
          <w:lang w:val="zh-CN"/>
        </w:rPr>
        <w:fldChar w:fldCharType="end"/>
      </w:r>
    </w:p>
    <w:bookmarkEnd w:id="0"/>
    <w:bookmarkEnd w:id="1"/>
    <w:p>
      <w:pPr>
        <w:jc w:val="center"/>
      </w:pPr>
      <w:bookmarkStart w:id="2" w:name="_Hlk47440361"/>
      <w:bookmarkStart w:id="3" w:name="一、项目申报"/>
    </w:p>
    <w:p>
      <w:pPr>
        <w:pStyle w:val="2"/>
        <w:ind w:firstLine="187" w:firstLineChars="62"/>
      </w:pPr>
      <w:bookmarkStart w:id="4" w:name="_Toc8641"/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、立项管理</w:t>
      </w:r>
      <w:bookmarkEnd w:id="4"/>
    </w:p>
    <w:p>
      <w:pPr>
        <w:pStyle w:val="4"/>
        <w:numPr>
          <w:ilvl w:val="0"/>
          <w:numId w:val="0"/>
        </w:numPr>
      </w:pPr>
      <w:bookmarkStart w:id="5" w:name="_Toc30616"/>
      <w:r>
        <w:rPr>
          <w:rFonts w:hint="eastAsia"/>
        </w:rPr>
        <w:t>（一）我的项目</w:t>
      </w:r>
      <w:bookmarkEnd w:id="5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可以查看所有自己参与的项目信息。如下图所示：</w:t>
      </w:r>
    </w:p>
    <w:p>
      <w:pPr>
        <w:pStyle w:val="3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2266950"/>
            <wp:effectExtent l="0" t="0" r="0" b="0"/>
            <wp:docPr id="4" name="图片 4" descr="C:\Users\JSFW-ZWQ\AppData\Local\Temp\16098986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SFW-ZWQ\AppData\Local\Temp\160989863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6" w:name="_Toc9114"/>
      <w:r>
        <w:rPr>
          <w:rFonts w:hint="eastAsia"/>
        </w:rPr>
        <w:t>（二）申报项目</w:t>
      </w:r>
      <w:bookmarkEnd w:id="6"/>
    </w:p>
    <w:bookmarkEnd w:id="2"/>
    <w:bookmarkEnd w:id="3"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1、学生登录系统后，点击立项管理---申报项目菜单后，点击页面上新增按钮</w:t>
      </w:r>
      <w:r>
        <w:drawing>
          <wp:inline distT="0" distB="0" distL="0" distR="0">
            <wp:extent cx="914400" cy="4286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进入项目申报页面。如下图所示，逐项填报。若您不确定填写的内容为定稿，可点击“暂存”。</w:t>
      </w:r>
    </w:p>
    <w:p>
      <w:pPr>
        <w:jc w:val="center"/>
      </w:pPr>
      <w:r>
        <w:drawing>
          <wp:inline distT="0" distB="0" distL="0" distR="0">
            <wp:extent cx="5618480" cy="314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051" cy="31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2、暂存后还可以不断修改申请书的内容，如下图中第一条项目所示；提交后则不能修改申请书中内容，如下图中第二条项目所示，此时可联系或者提醒指导教师进行审核。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21983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学生无法申报项目，可能存在的情况如下：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A：不在申报日期范围内；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B：学生不在申报年级范围内；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C：可能您参加的项目数超过学校的规定。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若出现以上问题可联系管理员或技术人员帮忙解决。</w:t>
      </w:r>
    </w:p>
    <w:p>
      <w:pPr>
        <w:jc w:val="center"/>
        <w:rPr>
          <w:sz w:val="28"/>
          <w:szCs w:val="28"/>
        </w:rPr>
      </w:pPr>
    </w:p>
    <w:p>
      <w:pPr>
        <w:pStyle w:val="2"/>
        <w:ind w:firstLine="187" w:firstLineChars="62"/>
      </w:pPr>
      <w:bookmarkStart w:id="7" w:name="_Toc14706"/>
      <w:bookmarkStart w:id="8" w:name="二、中期检查材料"/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bookmarkEnd w:id="7"/>
    </w:p>
    <w:bookmarkEnd w:id="8"/>
    <w:p>
      <w:pPr>
        <w:pStyle w:val="4"/>
        <w:numPr>
          <w:ilvl w:val="0"/>
          <w:numId w:val="0"/>
        </w:numPr>
      </w:pPr>
      <w:bookmarkStart w:id="9" w:name="_Toc60905973"/>
      <w:bookmarkStart w:id="10" w:name="_Toc767"/>
      <w:r>
        <w:rPr>
          <w:rFonts w:hint="eastAsia"/>
        </w:rPr>
        <w:t>提交中期检查</w:t>
      </w:r>
      <w:bookmarkEnd w:id="9"/>
      <w:bookmarkEnd w:id="10"/>
    </w:p>
    <w:p>
      <w:pPr>
        <w:pStyle w:val="3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1、学生提交提交中期检查，登录系统后，点击中期管理---中期检查管理---填报中期检查菜单，页面上可查看到项目信息，点击</w:t>
      </w:r>
      <w:r>
        <w:drawing>
          <wp:inline distT="0" distB="0" distL="0" distR="0">
            <wp:extent cx="628650" cy="276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按钮进入中期检查填写页面，逐项填写，如下图所示：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551805" cy="31140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2、逐项填写完成，点击提交即中期检查提交成功，您可以联系或者提醒老师进行审核。</w:t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（1）由项目第一主持人提交中期检查；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）中期检查提交后不可修改。</w:t>
      </w:r>
    </w:p>
    <w:p>
      <w:pPr>
        <w:pStyle w:val="2"/>
        <w:tabs>
          <w:tab w:val="left" w:pos="3705"/>
        </w:tabs>
        <w:ind w:firstLine="187" w:firstLineChars="62"/>
      </w:pPr>
      <w:bookmarkStart w:id="11" w:name="_Toc15114"/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bookmarkEnd w:id="11"/>
      <w:r>
        <w:tab/>
      </w:r>
    </w:p>
    <w:p>
      <w:pPr>
        <w:pStyle w:val="4"/>
        <w:numPr>
          <w:ilvl w:val="0"/>
          <w:numId w:val="0"/>
        </w:numPr>
      </w:pPr>
      <w:bookmarkStart w:id="12" w:name="_Toc29444"/>
      <w:r>
        <w:rPr>
          <w:rFonts w:hint="eastAsia"/>
        </w:rPr>
        <w:t>填报结题</w:t>
      </w:r>
      <w:bookmarkEnd w:id="12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1、学校管理员审核中期检查通过，学生登录系统点击结题管理---填报结题菜单，页面上点击</w:t>
      </w:r>
      <w:r>
        <w:drawing>
          <wp:inline distT="0" distB="0" distL="0" distR="0">
            <wp:extent cx="628650" cy="276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按钮添加结题报告，如下图所示：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38576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2、逐项填写完成，点击提交即结题报告提交成功，您可以联系或者提醒指导教师进行审核。提交结题报告后，可以导出，不可删除和修改，如下图所示：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19907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（1）学校管理员审核通过中期检查后，方可提交结题报告；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（2）由项目第一主持人提交结题报告；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）结题报告提交后不可修改。</w:t>
      </w:r>
    </w:p>
    <w:p>
      <w:pPr>
        <w:rPr>
          <w:sz w:val="28"/>
          <w:szCs w:val="28"/>
        </w:rPr>
      </w:pPr>
    </w:p>
    <w:p>
      <w:pPr>
        <w:pStyle w:val="2"/>
        <w:ind w:firstLine="187" w:firstLineChars="62"/>
      </w:pPr>
      <w:bookmarkStart w:id="13" w:name="_Toc4149"/>
      <w:r>
        <w:rPr>
          <w:rFonts w:hint="eastAsia"/>
          <w:lang w:val="en-US" w:eastAsia="zh-CN"/>
        </w:rPr>
        <w:t>四</w:t>
      </w:r>
      <w:r>
        <w:rPr>
          <w:rFonts w:hint="eastAsia"/>
        </w:rPr>
        <w:t>、项目成果管理</w:t>
      </w:r>
      <w:bookmarkEnd w:id="13"/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（1）学生结题后可以提交成果，点击“操作栏”的</w:t>
      </w:r>
      <w:r>
        <w:drawing>
          <wp:inline distT="0" distB="0" distL="0" distR="0">
            <wp:extent cx="275590" cy="3041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按钮进入后。页面点击“新增”按钮，添加项目成果。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6120130" cy="24980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187" w:firstLineChars="62"/>
      </w:pPr>
      <w:bookmarkStart w:id="14" w:name="_Toc58432300"/>
      <w:bookmarkStart w:id="15" w:name="_Toc30963"/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bookmarkEnd w:id="14"/>
      <w:bookmarkEnd w:id="15"/>
    </w:p>
    <w:p>
      <w:pPr>
        <w:pStyle w:val="4"/>
        <w:numPr>
          <w:ilvl w:val="0"/>
          <w:numId w:val="0"/>
        </w:numPr>
      </w:pPr>
      <w:bookmarkStart w:id="16" w:name="_Toc3770"/>
      <w:bookmarkStart w:id="17" w:name="_Toc58432301"/>
      <w:r>
        <w:rPr>
          <w:rFonts w:hint="eastAsia"/>
        </w:rPr>
        <w:t>（一）填写项目变更申请</w:t>
      </w:r>
      <w:bookmarkEnd w:id="16"/>
      <w:bookmarkEnd w:id="17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学生登录系统，点击项目异动管理---项目变更申请菜单，页面上点击“管理”按钮进入变更申请列表页面，再点击“新增”按钮，进入申请页面逐项填写。如下图示：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24685"/>
            <wp:effectExtent l="0" t="0" r="0" b="0"/>
            <wp:docPr id="43" name="图片 43" descr="C:\Users\JSFW-ZWQ\AppData\Local\Temp\1609984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JSFW-ZWQ\AppData\Local\Temp\1609984105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887855"/>
            <wp:effectExtent l="0" t="0" r="0" b="0"/>
            <wp:docPr id="45" name="图片 45" descr="C:\Users\JSFW-ZWQ\AppData\Local\Temp\1609984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JSFW-ZWQ\AppData\Local\Temp\1609984150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若不确定可点击暂存，此时可以修改或删除变更申请，若点击提交即申请完成，等待审核。列表页面，点击详情按钮，可查看申请的具体进度和审核意见。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22570" cy="3376930"/>
            <wp:effectExtent l="0" t="0" r="0" b="0"/>
            <wp:docPr id="39" name="图片 39" descr="15887441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88744101(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11" cy="33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sz w:val="24"/>
        </w:rPr>
      </w:pPr>
      <w:r>
        <w:rPr>
          <w:rFonts w:hint="eastAsia"/>
          <w:sz w:val="24"/>
        </w:rPr>
        <w:t>项目变更申请页面</w:t>
      </w:r>
    </w:p>
    <w:p>
      <w:pPr>
        <w:ind w:firstLine="420"/>
        <w:jc w:val="center"/>
        <w:rPr>
          <w:szCs w:val="21"/>
        </w:rPr>
      </w:pP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（1）项目负责人提交变更申请，项目成员不可提交。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（2）项目变更申请可申请多次，申请后全部流程审核通过才能申请第二次。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（3）项目立项发布后方能申请。</w:t>
      </w:r>
    </w:p>
    <w:p>
      <w:pPr>
        <w:ind w:firstLine="630" w:firstLineChars="300"/>
        <w:rPr>
          <w:rFonts w:ascii="宋体" w:hAnsi="宋体"/>
          <w:szCs w:val="21"/>
        </w:rPr>
      </w:pPr>
    </w:p>
    <w:p>
      <w:pPr>
        <w:pStyle w:val="4"/>
        <w:numPr>
          <w:ilvl w:val="0"/>
          <w:numId w:val="0"/>
        </w:numPr>
      </w:pPr>
      <w:bookmarkStart w:id="18" w:name="_Toc27280"/>
      <w:bookmarkStart w:id="19" w:name="_Toc58432302"/>
      <w:r>
        <w:rPr>
          <w:rFonts w:hint="eastAsia"/>
        </w:rPr>
        <w:t>（二）填写项目延期申请</w:t>
      </w:r>
      <w:bookmarkEnd w:id="18"/>
      <w:bookmarkEnd w:id="19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填写项目延期结题申请菜单，页面上点击“管理”按钮进入延期结题申请列表页面，再点击“新增”按钮，进入延期结题申请页面逐项填写，若不确定可暂存，若点击提交即申请完成。如下图示：</w:t>
      </w:r>
    </w:p>
    <w:p>
      <w:pPr>
        <w:ind w:firstLine="436" w:firstLineChars="200"/>
        <w:rPr>
          <w:rFonts w:ascii="宋体" w:hAnsi="宋体"/>
          <w:spacing w:val="4"/>
          <w:szCs w:val="21"/>
        </w:rPr>
      </w:pPr>
    </w:p>
    <w:p>
      <w:pPr>
        <w:jc w:val="center"/>
      </w:pPr>
      <w:r>
        <w:drawing>
          <wp:inline distT="0" distB="0" distL="0" distR="0">
            <wp:extent cx="6120130" cy="2075180"/>
            <wp:effectExtent l="0" t="0" r="0" b="1270"/>
            <wp:docPr id="47" name="图片 47" descr="C:\Users\JSFW-ZWQ\AppData\Local\Temp\1609984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JSFW-ZWQ\AppData\Local\Temp\1609984396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38020"/>
            <wp:effectExtent l="0" t="0" r="0" b="5080"/>
            <wp:docPr id="49" name="图片 49" descr="C:\Users\JSFW-ZWQ\AppData\Local\Temp\16099844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JSFW-ZWQ\AppData\Local\Temp\1609984451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若不确定可点击暂存，此时可以修改或删除延期申请，若点击提交即申请完成，等待审核。列表页面，点击详情按钮，可查看申请的具体进度和审核意见。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81675" cy="2895600"/>
            <wp:effectExtent l="0" t="0" r="0" b="0"/>
            <wp:docPr id="51" name="图片 51" descr="C:\Users\JSFW-ZWQ\AppData\Local\Temp\16099844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JSFW-ZWQ\AppData\Local\Temp\1609984469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171" cy="28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延期结题申请页面</w:t>
      </w:r>
    </w:p>
    <w:p>
      <w:pPr>
        <w:rPr>
          <w:sz w:val="36"/>
          <w:szCs w:val="36"/>
          <w:shd w:val="clear" w:color="auto" w:fill="C2D69B"/>
        </w:rPr>
      </w:pP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（1）项目负责人提交延期申请，项目成员不可提交。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（2）项目延期可申请多次，申请后全部流程审核通过才能申请第二次。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（3）项目立项发布后方能申请。</w:t>
      </w:r>
    </w:p>
    <w:p>
      <w:pPr>
        <w:rPr>
          <w:rFonts w:ascii="宋体" w:hAnsi="宋体"/>
          <w:szCs w:val="21"/>
        </w:rPr>
      </w:pPr>
    </w:p>
    <w:p>
      <w:pPr>
        <w:pStyle w:val="4"/>
        <w:numPr>
          <w:ilvl w:val="0"/>
          <w:numId w:val="0"/>
        </w:numPr>
      </w:pPr>
      <w:bookmarkStart w:id="20" w:name="_Toc6141"/>
      <w:bookmarkStart w:id="21" w:name="_Toc58432303"/>
      <w:r>
        <w:rPr>
          <w:rFonts w:hint="eastAsia"/>
        </w:rPr>
        <w:t>（三）填写项目终止申请</w:t>
      </w:r>
      <w:bookmarkEnd w:id="20"/>
      <w:bookmarkEnd w:id="21"/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学生登录系统，点击项目异动管理---填写项目终止申请菜单，页面上点击“填写”按钮进入申请页面。如下图所示：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20240"/>
            <wp:effectExtent l="0" t="0" r="0" b="3810"/>
            <wp:docPr id="52" name="图片 52" descr="C:\Users\JSFW-ZWQ\AppData\Local\Temp\1609984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JSFW-ZWQ\AppData\Local\Temp\1609984610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若不确定可点击暂存，此时可以修改或删除终止申请，若点击提交即申请完成，等待审核。列表页面，点击详情按钮，可查看申请的具体进度和审核意见。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2448560"/>
            <wp:effectExtent l="0" t="0" r="0" b="8890"/>
            <wp:docPr id="53" name="图片 53" descr="C:\Users\JSFW-ZWQ\AppData\Local\Temp\16099846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JSFW-ZWQ\AppData\Local\Temp\1609984662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szCs w:val="21"/>
        </w:rPr>
      </w:pPr>
      <w:r>
        <w:rPr>
          <w:rFonts w:hint="eastAsia"/>
          <w:szCs w:val="21"/>
        </w:rPr>
        <w:t>项目终止申请页面</w:t>
      </w:r>
    </w:p>
    <w:p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项目负责人提交变更申请，项目成员不可提交。</w:t>
      </w:r>
    </w:p>
    <w:p>
      <w:pPr>
        <w:pStyle w:val="2"/>
        <w:ind w:firstLine="187" w:firstLineChars="62"/>
      </w:pPr>
      <w:bookmarkStart w:id="22" w:name="_Toc1795"/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bookmarkEnd w:id="22"/>
    </w:p>
    <w:p>
      <w:pPr>
        <w:pStyle w:val="4"/>
        <w:numPr>
          <w:ilvl w:val="0"/>
          <w:numId w:val="0"/>
        </w:numPr>
      </w:pPr>
      <w:bookmarkStart w:id="23" w:name="_Toc7084"/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汇总</w:t>
      </w:r>
      <w:bookmarkEnd w:id="23"/>
    </w:p>
    <w:p>
      <w:pPr>
        <w:ind w:firstLine="560" w:firstLineChars="200"/>
      </w:pPr>
      <w:r>
        <w:rPr>
          <w:rFonts w:hint="eastAsia"/>
          <w:sz w:val="28"/>
          <w:szCs w:val="28"/>
        </w:rPr>
        <w:t>查看项目的项目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情况，点击项目名称可查看项目详细信息，点击操作列—查看按钮，可查看项目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的详细信息。如下图：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6119495" cy="3010535"/>
            <wp:effectExtent l="0" t="0" r="1460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87" w:firstLineChars="62"/>
      </w:pPr>
      <w:bookmarkStart w:id="24" w:name="_Toc17308"/>
      <w:bookmarkStart w:id="25" w:name="六、其他"/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bookmarkEnd w:id="24"/>
    </w:p>
    <w:p>
      <w:pPr>
        <w:pStyle w:val="4"/>
        <w:numPr>
          <w:ilvl w:val="0"/>
          <w:numId w:val="0"/>
        </w:numPr>
      </w:pPr>
      <w:bookmarkStart w:id="26" w:name="_Toc251"/>
      <w:r>
        <w:rPr>
          <w:rFonts w:hint="eastAsia"/>
        </w:rPr>
        <w:t>（一）通用</w:t>
      </w:r>
      <w:bookmarkEnd w:id="26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学生可查看个人信息、登录日志和操作日志，可修改密码和头像，可设置菜单侧边栏模式，可查看系统通知和帮助，如下图所示：</w:t>
      </w:r>
    </w:p>
    <w:p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724525" cy="2962275"/>
            <wp:effectExtent l="0" t="0" r="9525" b="9525"/>
            <wp:docPr id="15" name="图片 15" descr="C:\Users\JSFW-ZWQ\AppData\Local\Temp\1609983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JSFW-ZWQ\AppData\Local\Temp\160998357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320" cy="29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7" w:name="_Toc13399"/>
      <w:r>
        <w:rPr>
          <w:rFonts w:hint="eastAsia"/>
        </w:rPr>
        <w:t>（二）站内信</w:t>
      </w:r>
      <w:bookmarkEnd w:id="27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1、收件箱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学生可接收任何角色发送过来的信件并对其查看、回复、删除，如下图所示：</w:t>
      </w:r>
    </w:p>
    <w:p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694680" cy="1542415"/>
            <wp:effectExtent l="0" t="0" r="127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、已发送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学生可查看或者删除自己发送的信件，如下图所示：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5788660" cy="16192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92278" cy="162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、草稿箱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未发送的信件保存为草稿，学生可以查看修改信件并发送，或者删除草稿，如下图所示：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6120130" cy="19621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、回收站</w:t>
      </w: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删除的信件保存在回收站，学生可以查看信件详情，选择恢复或者删除彻底删除信件，如下图所示：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5551805" cy="139001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28" w:name="_Toc4940"/>
      <w:r>
        <w:rPr>
          <w:rFonts w:hint="eastAsia"/>
        </w:rPr>
        <w:t>（三）文件中心</w:t>
      </w:r>
      <w:bookmarkEnd w:id="28"/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学生可以查看或者删除上传的附件、编辑框中上传的图片视频以及项目申报书、结题报告等文件，如下图所示：</w:t>
      </w:r>
    </w:p>
    <w:bookmarkEnd w:id="25"/>
    <w:p>
      <w:pPr>
        <w:jc w:val="center"/>
      </w:pPr>
      <w:r>
        <w:drawing>
          <wp:inline distT="0" distB="0" distL="0" distR="0">
            <wp:extent cx="5628005" cy="3180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8F170"/>
    <w:multiLevelType w:val="singleLevel"/>
    <w:tmpl w:val="9B48F1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B17772"/>
    <w:multiLevelType w:val="multilevel"/>
    <w:tmpl w:val="5EB17772"/>
    <w:lvl w:ilvl="0" w:tentative="0">
      <w:start w:val="1"/>
      <w:numFmt w:val="decimal"/>
      <w:pStyle w:val="2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mI1NWEwOGI1OGI0NWNiZDJlMDM1MzQ4MThkNzEifQ=="/>
  </w:docVars>
  <w:rsids>
    <w:rsidRoot w:val="00DE16AA"/>
    <w:rsid w:val="00000227"/>
    <w:rsid w:val="000106C9"/>
    <w:rsid w:val="00011D7F"/>
    <w:rsid w:val="00026E09"/>
    <w:rsid w:val="000437CB"/>
    <w:rsid w:val="00063EA4"/>
    <w:rsid w:val="00084A20"/>
    <w:rsid w:val="000A4602"/>
    <w:rsid w:val="000A6E73"/>
    <w:rsid w:val="000B0BE9"/>
    <w:rsid w:val="000B4F89"/>
    <w:rsid w:val="000B53FE"/>
    <w:rsid w:val="000B551D"/>
    <w:rsid w:val="000E0E08"/>
    <w:rsid w:val="001242DD"/>
    <w:rsid w:val="0012438E"/>
    <w:rsid w:val="0013132A"/>
    <w:rsid w:val="00145120"/>
    <w:rsid w:val="00145356"/>
    <w:rsid w:val="0014687B"/>
    <w:rsid w:val="00147E45"/>
    <w:rsid w:val="001514B2"/>
    <w:rsid w:val="00165AB4"/>
    <w:rsid w:val="00170D8A"/>
    <w:rsid w:val="00172909"/>
    <w:rsid w:val="0019042C"/>
    <w:rsid w:val="001A4254"/>
    <w:rsid w:val="001B08A8"/>
    <w:rsid w:val="001B73EF"/>
    <w:rsid w:val="001C133E"/>
    <w:rsid w:val="001D4D4F"/>
    <w:rsid w:val="001E201A"/>
    <w:rsid w:val="001F164C"/>
    <w:rsid w:val="002122B2"/>
    <w:rsid w:val="00213216"/>
    <w:rsid w:val="00221ADF"/>
    <w:rsid w:val="0024087D"/>
    <w:rsid w:val="00240ABB"/>
    <w:rsid w:val="002474E1"/>
    <w:rsid w:val="0025535F"/>
    <w:rsid w:val="0026047E"/>
    <w:rsid w:val="002818F8"/>
    <w:rsid w:val="002A3342"/>
    <w:rsid w:val="002B7ADB"/>
    <w:rsid w:val="002C13A9"/>
    <w:rsid w:val="003022A1"/>
    <w:rsid w:val="003060AB"/>
    <w:rsid w:val="0031186E"/>
    <w:rsid w:val="00323C17"/>
    <w:rsid w:val="00334161"/>
    <w:rsid w:val="00335A59"/>
    <w:rsid w:val="00343C34"/>
    <w:rsid w:val="00354CE7"/>
    <w:rsid w:val="00355ECE"/>
    <w:rsid w:val="003621E6"/>
    <w:rsid w:val="003A5864"/>
    <w:rsid w:val="003C46B5"/>
    <w:rsid w:val="003F631C"/>
    <w:rsid w:val="00400E28"/>
    <w:rsid w:val="00416C84"/>
    <w:rsid w:val="00426560"/>
    <w:rsid w:val="00436A69"/>
    <w:rsid w:val="0045168B"/>
    <w:rsid w:val="0047135D"/>
    <w:rsid w:val="00472DC3"/>
    <w:rsid w:val="00477653"/>
    <w:rsid w:val="00477FB3"/>
    <w:rsid w:val="0048294B"/>
    <w:rsid w:val="00485637"/>
    <w:rsid w:val="004C0B0D"/>
    <w:rsid w:val="004C1772"/>
    <w:rsid w:val="004C4BE2"/>
    <w:rsid w:val="004C66BF"/>
    <w:rsid w:val="004D4EAF"/>
    <w:rsid w:val="004E1A34"/>
    <w:rsid w:val="004E2431"/>
    <w:rsid w:val="004E7545"/>
    <w:rsid w:val="004F4024"/>
    <w:rsid w:val="0052396D"/>
    <w:rsid w:val="00530785"/>
    <w:rsid w:val="00562D79"/>
    <w:rsid w:val="00564134"/>
    <w:rsid w:val="00574ACA"/>
    <w:rsid w:val="00590DDC"/>
    <w:rsid w:val="005931B9"/>
    <w:rsid w:val="005934BD"/>
    <w:rsid w:val="005A4A5C"/>
    <w:rsid w:val="005C1457"/>
    <w:rsid w:val="005C4779"/>
    <w:rsid w:val="005C7024"/>
    <w:rsid w:val="005D2ECF"/>
    <w:rsid w:val="005F1469"/>
    <w:rsid w:val="005F504C"/>
    <w:rsid w:val="006073D1"/>
    <w:rsid w:val="0061782E"/>
    <w:rsid w:val="00625094"/>
    <w:rsid w:val="00626E76"/>
    <w:rsid w:val="00630BA5"/>
    <w:rsid w:val="00642F77"/>
    <w:rsid w:val="00674E83"/>
    <w:rsid w:val="00681FAE"/>
    <w:rsid w:val="00687E3A"/>
    <w:rsid w:val="006A0E63"/>
    <w:rsid w:val="006B418F"/>
    <w:rsid w:val="006B655B"/>
    <w:rsid w:val="006C1AA0"/>
    <w:rsid w:val="006C35DC"/>
    <w:rsid w:val="006F3115"/>
    <w:rsid w:val="007037C3"/>
    <w:rsid w:val="0070392A"/>
    <w:rsid w:val="00713609"/>
    <w:rsid w:val="00714787"/>
    <w:rsid w:val="00725E02"/>
    <w:rsid w:val="00737B2F"/>
    <w:rsid w:val="0074152F"/>
    <w:rsid w:val="00761488"/>
    <w:rsid w:val="007625F3"/>
    <w:rsid w:val="0076272A"/>
    <w:rsid w:val="00776F03"/>
    <w:rsid w:val="007900FA"/>
    <w:rsid w:val="007934C1"/>
    <w:rsid w:val="007C50E9"/>
    <w:rsid w:val="007C6D9E"/>
    <w:rsid w:val="007D1626"/>
    <w:rsid w:val="008016A1"/>
    <w:rsid w:val="00824125"/>
    <w:rsid w:val="0086369A"/>
    <w:rsid w:val="008711B9"/>
    <w:rsid w:val="00872E02"/>
    <w:rsid w:val="00885CB4"/>
    <w:rsid w:val="008958FD"/>
    <w:rsid w:val="008A12B7"/>
    <w:rsid w:val="008A1EC5"/>
    <w:rsid w:val="008A330D"/>
    <w:rsid w:val="008C6902"/>
    <w:rsid w:val="008D07D5"/>
    <w:rsid w:val="008E14E2"/>
    <w:rsid w:val="008E67DA"/>
    <w:rsid w:val="00900239"/>
    <w:rsid w:val="009407AC"/>
    <w:rsid w:val="009438DA"/>
    <w:rsid w:val="009500CD"/>
    <w:rsid w:val="00951EB1"/>
    <w:rsid w:val="00963504"/>
    <w:rsid w:val="009724D0"/>
    <w:rsid w:val="00974E13"/>
    <w:rsid w:val="00976348"/>
    <w:rsid w:val="00983C11"/>
    <w:rsid w:val="009948E5"/>
    <w:rsid w:val="009956AD"/>
    <w:rsid w:val="009967BE"/>
    <w:rsid w:val="009A0EFD"/>
    <w:rsid w:val="009B4404"/>
    <w:rsid w:val="009C6877"/>
    <w:rsid w:val="009D022D"/>
    <w:rsid w:val="009D0C33"/>
    <w:rsid w:val="009E7A66"/>
    <w:rsid w:val="009F199A"/>
    <w:rsid w:val="00A11C73"/>
    <w:rsid w:val="00A14AA6"/>
    <w:rsid w:val="00A6707C"/>
    <w:rsid w:val="00A75674"/>
    <w:rsid w:val="00A80952"/>
    <w:rsid w:val="00A84683"/>
    <w:rsid w:val="00A9180D"/>
    <w:rsid w:val="00A94D52"/>
    <w:rsid w:val="00AD37F7"/>
    <w:rsid w:val="00B0386F"/>
    <w:rsid w:val="00B06CD1"/>
    <w:rsid w:val="00B11288"/>
    <w:rsid w:val="00B14FDE"/>
    <w:rsid w:val="00B23548"/>
    <w:rsid w:val="00B42B34"/>
    <w:rsid w:val="00B56F7B"/>
    <w:rsid w:val="00B715C7"/>
    <w:rsid w:val="00B75C90"/>
    <w:rsid w:val="00BA1F12"/>
    <w:rsid w:val="00BB0B42"/>
    <w:rsid w:val="00BC063A"/>
    <w:rsid w:val="00BD060C"/>
    <w:rsid w:val="00BF10C7"/>
    <w:rsid w:val="00C01E38"/>
    <w:rsid w:val="00C034CF"/>
    <w:rsid w:val="00C1300C"/>
    <w:rsid w:val="00C204CA"/>
    <w:rsid w:val="00C515A6"/>
    <w:rsid w:val="00C546DF"/>
    <w:rsid w:val="00C65AE4"/>
    <w:rsid w:val="00C67A8C"/>
    <w:rsid w:val="00C73614"/>
    <w:rsid w:val="00C95CE5"/>
    <w:rsid w:val="00CB3E02"/>
    <w:rsid w:val="00CC6852"/>
    <w:rsid w:val="00CD5C38"/>
    <w:rsid w:val="00CF03C2"/>
    <w:rsid w:val="00CF291C"/>
    <w:rsid w:val="00CF67EB"/>
    <w:rsid w:val="00D12208"/>
    <w:rsid w:val="00D34B1D"/>
    <w:rsid w:val="00DC4EC4"/>
    <w:rsid w:val="00DE16AA"/>
    <w:rsid w:val="00DF0BE3"/>
    <w:rsid w:val="00E1162E"/>
    <w:rsid w:val="00E12436"/>
    <w:rsid w:val="00E344A9"/>
    <w:rsid w:val="00E470A3"/>
    <w:rsid w:val="00E747C0"/>
    <w:rsid w:val="00E83002"/>
    <w:rsid w:val="00E83BBD"/>
    <w:rsid w:val="00E93B08"/>
    <w:rsid w:val="00EA0FAB"/>
    <w:rsid w:val="00EB23B3"/>
    <w:rsid w:val="00EB2BA7"/>
    <w:rsid w:val="00EB3A76"/>
    <w:rsid w:val="00ED01AC"/>
    <w:rsid w:val="00ED0BAB"/>
    <w:rsid w:val="00ED7DF2"/>
    <w:rsid w:val="00EE0027"/>
    <w:rsid w:val="00F01DE1"/>
    <w:rsid w:val="00F051F9"/>
    <w:rsid w:val="00F052F2"/>
    <w:rsid w:val="00F174DA"/>
    <w:rsid w:val="00F549E5"/>
    <w:rsid w:val="00F6034A"/>
    <w:rsid w:val="00F64044"/>
    <w:rsid w:val="00F85C9E"/>
    <w:rsid w:val="00F8635A"/>
    <w:rsid w:val="00F90AFE"/>
    <w:rsid w:val="00F9247A"/>
    <w:rsid w:val="00F96EBF"/>
    <w:rsid w:val="00FA4F74"/>
    <w:rsid w:val="00FA61A0"/>
    <w:rsid w:val="00FB4050"/>
    <w:rsid w:val="00FB5266"/>
    <w:rsid w:val="00FB6918"/>
    <w:rsid w:val="00FC56FB"/>
    <w:rsid w:val="00FF2EA9"/>
    <w:rsid w:val="07CD6512"/>
    <w:rsid w:val="0C1B3CF0"/>
    <w:rsid w:val="16100F36"/>
    <w:rsid w:val="1A957125"/>
    <w:rsid w:val="1B7C5E2D"/>
    <w:rsid w:val="21667363"/>
    <w:rsid w:val="2A377AEF"/>
    <w:rsid w:val="2BB66BD6"/>
    <w:rsid w:val="31DF34BF"/>
    <w:rsid w:val="38C06F01"/>
    <w:rsid w:val="3E571628"/>
    <w:rsid w:val="42206251"/>
    <w:rsid w:val="42D81C33"/>
    <w:rsid w:val="46607D1C"/>
    <w:rsid w:val="48C558D1"/>
    <w:rsid w:val="63857DE1"/>
    <w:rsid w:val="6D233F3F"/>
    <w:rsid w:val="76A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64C4-200E-41AC-A892-FB6B0A269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1891</Words>
  <Characters>1907</Characters>
  <Lines>27</Lines>
  <Paragraphs>7</Paragraphs>
  <TotalTime>68</TotalTime>
  <ScaleCrop>false</ScaleCrop>
  <LinksUpToDate>false</LinksUpToDate>
  <CharactersWithSpaces>1927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2021-04-30T03:55:00Z</dcterms:created>
  <dc:creator>changedu</dc:creator>
  <cp:lastModifiedBy>意的记忆</cp:lastModifiedBy>
  <cp:lastPrinted>2018-12-18T03:35:00Z</cp:lastPrinted>
  <dcterms:modified xsi:type="dcterms:W3CDTF">2023-01-06T07:45:34Z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4EE62478E1DA45758880D569D912439F</vt:lpwstr>
  </property>
</Properties>
</file>